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D65" w14:textId="353409E1" w:rsidR="00631613" w:rsidRPr="00AE09A9" w:rsidRDefault="00AE09A9" w:rsidP="00AE09A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E09A9">
        <w:rPr>
          <w:rFonts w:ascii="仿宋_GB2312" w:eastAsia="仿宋_GB2312" w:hint="eastAsia"/>
          <w:sz w:val="28"/>
          <w:szCs w:val="28"/>
        </w:rPr>
        <w:t>一、活动考勤请假类型有：病假、事假、公务、产假、婚假、丧假。请假时具体事由向活动主持人说明。</w:t>
      </w:r>
    </w:p>
    <w:p w14:paraId="74BEA3D1" w14:textId="509F720D" w:rsidR="00702369" w:rsidRDefault="00AE09A9" w:rsidP="0070236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E09A9">
        <w:rPr>
          <w:rFonts w:ascii="仿宋_GB2312" w:eastAsia="仿宋_GB2312" w:hint="eastAsia"/>
          <w:sz w:val="28"/>
          <w:szCs w:val="28"/>
        </w:rPr>
        <w:t>二、活动考勤执行按照《桂林理工大学南宁分校教职工考勤管理规定》（桂</w:t>
      </w:r>
      <w:proofErr w:type="gramStart"/>
      <w:r w:rsidRPr="00AE09A9">
        <w:rPr>
          <w:rFonts w:ascii="仿宋_GB2312" w:eastAsia="仿宋_GB2312" w:hint="eastAsia"/>
          <w:sz w:val="28"/>
          <w:szCs w:val="28"/>
        </w:rPr>
        <w:t>理工南</w:t>
      </w:r>
      <w:proofErr w:type="gramEnd"/>
      <w:r w:rsidRPr="00AE09A9">
        <w:rPr>
          <w:rFonts w:ascii="仿宋_GB2312" w:eastAsia="仿宋_GB2312" w:hint="eastAsia"/>
          <w:sz w:val="28"/>
          <w:szCs w:val="28"/>
        </w:rPr>
        <w:t>分校人〔2022〕1号）文件要求执行，以下为文件部分内容截图。</w:t>
      </w:r>
    </w:p>
    <w:p w14:paraId="1C099DB4" w14:textId="51EF7E4D" w:rsidR="00AE09A9" w:rsidRDefault="00AE09A9" w:rsidP="00AE09A9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AE09A9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2660C04B" wp14:editId="48E064B8">
            <wp:extent cx="5311005" cy="2757170"/>
            <wp:effectExtent l="0" t="0" r="4445" b="508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05" cy="27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4083" w14:textId="541D1FCF" w:rsidR="00AE09A9" w:rsidRPr="00AE09A9" w:rsidRDefault="00AE09A9" w:rsidP="00AE09A9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AE09A9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174B7436" wp14:editId="4CAB3686">
            <wp:extent cx="4714875" cy="3946281"/>
            <wp:effectExtent l="0" t="0" r="0" b="0"/>
            <wp:docPr id="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91" cy="394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9A9" w:rsidRPr="00AE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6EF7"/>
    <w:multiLevelType w:val="hybridMultilevel"/>
    <w:tmpl w:val="F5706970"/>
    <w:lvl w:ilvl="0" w:tplc="CBAC416A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295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B5"/>
    <w:rsid w:val="00631613"/>
    <w:rsid w:val="00702369"/>
    <w:rsid w:val="007A4FB5"/>
    <w:rsid w:val="00A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1514"/>
  <w15:chartTrackingRefBased/>
  <w15:docId w15:val="{61449FE5-1BF1-44BB-8CE1-CB92DB04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灿博</dc:creator>
  <cp:keywords/>
  <dc:description/>
  <cp:lastModifiedBy>曾 灿博</cp:lastModifiedBy>
  <cp:revision>5</cp:revision>
  <dcterms:created xsi:type="dcterms:W3CDTF">2022-11-02T03:45:00Z</dcterms:created>
  <dcterms:modified xsi:type="dcterms:W3CDTF">2022-11-02T03:56:00Z</dcterms:modified>
</cp:coreProperties>
</file>